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252" w:rsidRDefault="00585252" w:rsidP="000202DB">
      <w:pPr>
        <w:bidi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rtl/>
        </w:rPr>
      </w:pPr>
    </w:p>
    <w:p w:rsidR="000202DB" w:rsidRPr="00BC0BA3" w:rsidRDefault="000202DB" w:rsidP="00585252">
      <w:pPr>
        <w:bidi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rtl/>
        </w:rPr>
      </w:pPr>
      <w:r w:rsidRPr="00BC0BA3">
        <w:rPr>
          <w:rFonts w:ascii="Times New Roman" w:eastAsia="Calibri" w:hAnsi="Times New Roman" w:cs="Times New Roman" w:hint="cs"/>
          <w:sz w:val="28"/>
          <w:szCs w:val="28"/>
          <w:rtl/>
        </w:rPr>
        <w:t>الجمهورية اللبنانية</w:t>
      </w:r>
    </w:p>
    <w:p w:rsidR="000202DB" w:rsidRPr="00BC0BA3" w:rsidRDefault="000202DB" w:rsidP="000202DB">
      <w:pPr>
        <w:bidi/>
        <w:spacing w:after="0" w:line="240" w:lineRule="auto"/>
        <w:ind w:hanging="846"/>
        <w:rPr>
          <w:rFonts w:ascii="Times New Roman" w:eastAsia="Calibri" w:hAnsi="Times New Roman" w:cs="Times New Roman"/>
          <w:sz w:val="28"/>
          <w:szCs w:val="28"/>
          <w:u w:val="single"/>
          <w:rtl/>
        </w:rPr>
      </w:pPr>
      <w:r w:rsidRPr="00BC0BA3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     وزارة الأشغال العامة والنقل                       </w:t>
      </w:r>
      <w:r w:rsidRPr="00BC0BA3">
        <w:rPr>
          <w:rFonts w:ascii="Times New Roman" w:eastAsia="Calibri" w:hAnsi="Times New Roman" w:cs="Times New Roman" w:hint="cs"/>
          <w:sz w:val="28"/>
          <w:szCs w:val="28"/>
          <w:u w:val="single"/>
          <w:rtl/>
        </w:rPr>
        <w:t xml:space="preserve"> </w:t>
      </w:r>
    </w:p>
    <w:p w:rsidR="000202DB" w:rsidRPr="00BC0BA3" w:rsidRDefault="000202DB" w:rsidP="000202DB">
      <w:pPr>
        <w:bidi/>
        <w:spacing w:after="0" w:line="240" w:lineRule="auto"/>
        <w:ind w:hanging="846"/>
        <w:jc w:val="both"/>
        <w:rPr>
          <w:rFonts w:ascii="Times New Roman" w:eastAsia="Calibri" w:hAnsi="Times New Roman" w:cs="Times New Roman"/>
          <w:sz w:val="28"/>
          <w:szCs w:val="28"/>
          <w:rtl/>
        </w:rPr>
      </w:pPr>
      <w:r w:rsidRPr="00BC0BA3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 مصلحة سكك الحديد والنقل المشترك</w:t>
      </w:r>
    </w:p>
    <w:p w:rsidR="004C7ECE" w:rsidRDefault="000202DB" w:rsidP="00922806">
      <w:pPr>
        <w:bidi/>
        <w:spacing w:after="0"/>
        <w:rPr>
          <w:rFonts w:ascii="Times New Roman" w:eastAsia="Calibri" w:hAnsi="Times New Roman" w:cs="Times New Roman"/>
          <w:sz w:val="28"/>
          <w:szCs w:val="28"/>
          <w:rtl/>
        </w:rPr>
      </w:pPr>
      <w:r w:rsidRPr="00BC0BA3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"مؤسسة عامة"</w:t>
      </w:r>
    </w:p>
    <w:p w:rsidR="000202DB" w:rsidRDefault="000202DB" w:rsidP="000202DB">
      <w:pPr>
        <w:bidi/>
        <w:spacing w:after="0" w:line="240" w:lineRule="auto"/>
        <w:ind w:left="-540"/>
        <w:jc w:val="center"/>
        <w:rPr>
          <w:b/>
          <w:bCs/>
          <w:sz w:val="40"/>
          <w:szCs w:val="40"/>
          <w:u w:val="single"/>
          <w:rtl/>
          <w:lang w:bidi="ar-LB"/>
        </w:rPr>
      </w:pPr>
      <w:r>
        <w:rPr>
          <w:rFonts w:hint="cs"/>
          <w:b/>
          <w:bCs/>
          <w:sz w:val="40"/>
          <w:szCs w:val="40"/>
          <w:u w:val="single"/>
          <w:rtl/>
          <w:lang w:bidi="ar-LB"/>
        </w:rPr>
        <w:t>الملحق رقم 8</w:t>
      </w:r>
    </w:p>
    <w:p w:rsidR="00922806" w:rsidRDefault="000202DB" w:rsidP="00123494">
      <w:pPr>
        <w:bidi/>
        <w:spacing w:after="0"/>
        <w:ind w:left="3118" w:hanging="3118"/>
        <w:jc w:val="center"/>
        <w:rPr>
          <w:b/>
          <w:bCs/>
          <w:sz w:val="32"/>
          <w:szCs w:val="32"/>
          <w:rtl/>
          <w:lang w:bidi="ar-LB"/>
        </w:rPr>
      </w:pPr>
      <w:r w:rsidRPr="00FF797A">
        <w:rPr>
          <w:rFonts w:hint="cs"/>
          <w:b/>
          <w:bCs/>
          <w:sz w:val="32"/>
          <w:szCs w:val="32"/>
          <w:u w:val="single"/>
          <w:rtl/>
          <w:lang w:bidi="ar-LB"/>
        </w:rPr>
        <w:t>العرض المالي / بيان الأسعار</w:t>
      </w:r>
    </w:p>
    <w:p w:rsidR="000202DB" w:rsidRDefault="000202DB" w:rsidP="00922806">
      <w:pPr>
        <w:bidi/>
        <w:rPr>
          <w:b/>
          <w:bCs/>
          <w:sz w:val="28"/>
          <w:szCs w:val="28"/>
          <w:rtl/>
          <w:lang w:bidi="ar-LB"/>
        </w:rPr>
      </w:pPr>
      <w:r w:rsidRPr="000202DB">
        <w:rPr>
          <w:rFonts w:hint="cs"/>
          <w:b/>
          <w:bCs/>
          <w:sz w:val="28"/>
          <w:szCs w:val="28"/>
          <w:rtl/>
          <w:lang w:bidi="ar-LB"/>
        </w:rPr>
        <w:t>لمزايدة تلزيم إدارة وتشغيل حافلات للنقل ال</w:t>
      </w:r>
      <w:r w:rsidR="00922806">
        <w:rPr>
          <w:rFonts w:hint="cs"/>
          <w:b/>
          <w:bCs/>
          <w:sz w:val="28"/>
          <w:szCs w:val="28"/>
          <w:rtl/>
          <w:lang w:bidi="ar-LB"/>
        </w:rPr>
        <w:t xml:space="preserve">مشترك العائدة للمصلحة على خطوط </w:t>
      </w:r>
      <w:r>
        <w:rPr>
          <w:rFonts w:hint="cs"/>
          <w:b/>
          <w:bCs/>
          <w:sz w:val="28"/>
          <w:szCs w:val="28"/>
          <w:rtl/>
          <w:lang w:bidi="ar-LB"/>
        </w:rPr>
        <w:t xml:space="preserve"> </w:t>
      </w:r>
      <w:r w:rsidRPr="000202DB">
        <w:rPr>
          <w:rFonts w:hint="cs"/>
          <w:b/>
          <w:bCs/>
          <w:sz w:val="28"/>
          <w:szCs w:val="28"/>
          <w:rtl/>
          <w:lang w:bidi="ar-LB"/>
        </w:rPr>
        <w:t xml:space="preserve">النقل المحددة مسبقاً </w:t>
      </w:r>
      <w:proofErr w:type="spellStart"/>
      <w:r w:rsidRPr="000202DB">
        <w:rPr>
          <w:rFonts w:hint="cs"/>
          <w:b/>
          <w:bCs/>
          <w:sz w:val="28"/>
          <w:szCs w:val="28"/>
          <w:rtl/>
          <w:lang w:bidi="ar-LB"/>
        </w:rPr>
        <w:t>وإستثمار</w:t>
      </w:r>
      <w:proofErr w:type="spellEnd"/>
      <w:r w:rsidRPr="000202DB">
        <w:rPr>
          <w:rFonts w:hint="cs"/>
          <w:b/>
          <w:bCs/>
          <w:sz w:val="28"/>
          <w:szCs w:val="28"/>
          <w:rtl/>
          <w:lang w:bidi="ar-LB"/>
        </w:rPr>
        <w:t xml:space="preserve"> الأنشطة الإعلانية المرتبطة بها.</w:t>
      </w:r>
      <w:bookmarkStart w:id="0" w:name="_GoBack"/>
      <w:bookmarkEnd w:id="0"/>
    </w:p>
    <w:p w:rsidR="000202DB" w:rsidRPr="00E157D0" w:rsidRDefault="000202DB" w:rsidP="000202DB">
      <w:pPr>
        <w:bidi/>
        <w:spacing w:after="0" w:line="360" w:lineRule="auto"/>
        <w:ind w:hanging="682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   </w:t>
      </w:r>
      <w:proofErr w:type="spellStart"/>
      <w:r w:rsidRPr="00E157D0">
        <w:rPr>
          <w:rFonts w:hint="cs"/>
          <w:sz w:val="28"/>
          <w:szCs w:val="28"/>
          <w:rtl/>
          <w:lang w:bidi="ar-LB"/>
        </w:rPr>
        <w:t>إسم</w:t>
      </w:r>
      <w:proofErr w:type="spellEnd"/>
      <w:r w:rsidRPr="00E157D0">
        <w:rPr>
          <w:rFonts w:hint="cs"/>
          <w:sz w:val="28"/>
          <w:szCs w:val="28"/>
          <w:rtl/>
          <w:lang w:bidi="ar-LB"/>
        </w:rPr>
        <w:t xml:space="preserve"> العارض :</w:t>
      </w:r>
      <w:r w:rsidRPr="000202DB">
        <w:rPr>
          <w:rFonts w:hint="cs"/>
          <w:sz w:val="16"/>
          <w:szCs w:val="16"/>
          <w:rtl/>
          <w:lang w:bidi="ar-LB"/>
        </w:rPr>
        <w:t xml:space="preserve"> ...............</w:t>
      </w:r>
      <w:r>
        <w:rPr>
          <w:rFonts w:hint="cs"/>
          <w:sz w:val="16"/>
          <w:szCs w:val="16"/>
          <w:rtl/>
          <w:lang w:bidi="ar-LB"/>
        </w:rPr>
        <w:t>......................</w:t>
      </w:r>
      <w:r w:rsidR="001006D7">
        <w:rPr>
          <w:rFonts w:hint="cs"/>
          <w:sz w:val="16"/>
          <w:szCs w:val="16"/>
          <w:rtl/>
          <w:lang w:bidi="ar-LB"/>
        </w:rPr>
        <w:t>..........................................</w:t>
      </w:r>
      <w:r>
        <w:rPr>
          <w:rFonts w:hint="cs"/>
          <w:sz w:val="16"/>
          <w:szCs w:val="16"/>
          <w:rtl/>
          <w:lang w:bidi="ar-LB"/>
        </w:rPr>
        <w:t>..........................................................</w:t>
      </w:r>
      <w:r w:rsidRPr="000202DB">
        <w:rPr>
          <w:rFonts w:hint="cs"/>
          <w:sz w:val="16"/>
          <w:szCs w:val="16"/>
          <w:rtl/>
          <w:lang w:bidi="ar-LB"/>
        </w:rPr>
        <w:t>......................................................................</w:t>
      </w:r>
    </w:p>
    <w:p w:rsidR="000202DB" w:rsidRPr="003D5FAB" w:rsidRDefault="000202DB" w:rsidP="003D5FAB">
      <w:pPr>
        <w:bidi/>
        <w:spacing w:after="0" w:line="360" w:lineRule="auto"/>
        <w:ind w:hanging="682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</w:t>
      </w:r>
      <w:r w:rsidRPr="00E157D0">
        <w:rPr>
          <w:rFonts w:hint="cs"/>
          <w:sz w:val="28"/>
          <w:szCs w:val="28"/>
          <w:rtl/>
          <w:lang w:bidi="ar-LB"/>
        </w:rPr>
        <w:t>من</w:t>
      </w:r>
      <w:r>
        <w:rPr>
          <w:rFonts w:hint="cs"/>
          <w:sz w:val="28"/>
          <w:szCs w:val="28"/>
          <w:rtl/>
          <w:lang w:bidi="ar-LB"/>
        </w:rPr>
        <w:t xml:space="preserve"> </w:t>
      </w:r>
      <w:r w:rsidRPr="00E157D0">
        <w:rPr>
          <w:rFonts w:hint="cs"/>
          <w:sz w:val="28"/>
          <w:szCs w:val="28"/>
          <w:rtl/>
          <w:lang w:bidi="ar-LB"/>
        </w:rPr>
        <w:t>ضمن مجموع</w:t>
      </w:r>
      <w:r>
        <w:rPr>
          <w:rFonts w:hint="cs"/>
          <w:sz w:val="28"/>
          <w:szCs w:val="28"/>
          <w:rtl/>
          <w:lang w:bidi="ar-LB"/>
        </w:rPr>
        <w:t>ات</w:t>
      </w:r>
      <w:r w:rsidRPr="00E157D0">
        <w:rPr>
          <w:rFonts w:hint="cs"/>
          <w:sz w:val="28"/>
          <w:szCs w:val="28"/>
          <w:rtl/>
          <w:lang w:bidi="ar-LB"/>
        </w:rPr>
        <w:t xml:space="preserve"> خطوط النقل الملحوظة في الملف الفني</w:t>
      </w:r>
      <w:r w:rsidR="003D5FAB">
        <w:rPr>
          <w:rFonts w:hint="cs"/>
          <w:sz w:val="28"/>
          <w:szCs w:val="28"/>
          <w:rtl/>
          <w:lang w:bidi="ar-LB"/>
        </w:rPr>
        <w:t>،</w:t>
      </w:r>
      <w:r w:rsidRPr="00E157D0">
        <w:rPr>
          <w:rFonts w:hint="cs"/>
          <w:sz w:val="28"/>
          <w:szCs w:val="28"/>
          <w:rtl/>
          <w:lang w:bidi="ar-LB"/>
        </w:rPr>
        <w:t xml:space="preserve"> يختّص العرض بالمجموعة</w:t>
      </w:r>
      <w:r w:rsidR="003D5FAB">
        <w:rPr>
          <w:rFonts w:hint="cs"/>
          <w:sz w:val="28"/>
          <w:szCs w:val="28"/>
          <w:rtl/>
          <w:lang w:bidi="ar-LB"/>
        </w:rPr>
        <w:t>:</w:t>
      </w:r>
      <w:r w:rsidRPr="000202DB">
        <w:rPr>
          <w:rFonts w:hint="cs"/>
          <w:sz w:val="16"/>
          <w:szCs w:val="16"/>
          <w:rtl/>
          <w:lang w:bidi="ar-LB"/>
        </w:rPr>
        <w:t>...................</w:t>
      </w:r>
      <w:r>
        <w:rPr>
          <w:rFonts w:hint="cs"/>
          <w:sz w:val="16"/>
          <w:szCs w:val="16"/>
          <w:rtl/>
          <w:lang w:bidi="ar-LB"/>
        </w:rPr>
        <w:t>.................................</w:t>
      </w:r>
      <w:r w:rsidRPr="000202DB">
        <w:rPr>
          <w:rFonts w:hint="cs"/>
          <w:sz w:val="16"/>
          <w:szCs w:val="16"/>
          <w:rtl/>
          <w:lang w:bidi="ar-LB"/>
        </w:rPr>
        <w:t>....</w:t>
      </w:r>
      <w:r w:rsidR="003D5FAB">
        <w:rPr>
          <w:rFonts w:hint="cs"/>
          <w:sz w:val="28"/>
          <w:szCs w:val="28"/>
          <w:rtl/>
          <w:lang w:bidi="ar-LB"/>
        </w:rPr>
        <w:t>فقط</w:t>
      </w:r>
    </w:p>
    <w:p w:rsidR="000202DB" w:rsidRPr="00E157D0" w:rsidRDefault="000202DB" w:rsidP="000202DB">
      <w:pPr>
        <w:bidi/>
        <w:spacing w:after="0" w:line="360" w:lineRule="auto"/>
        <w:ind w:hanging="682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1</w:t>
      </w:r>
      <w:r w:rsidRPr="00381E74">
        <w:rPr>
          <w:rFonts w:hint="cs"/>
          <w:sz w:val="28"/>
          <w:szCs w:val="28"/>
          <w:rtl/>
          <w:lang w:bidi="ar-LB"/>
        </w:rPr>
        <w:t xml:space="preserve">ـ </w:t>
      </w:r>
      <w:r w:rsidRPr="00A03E27">
        <w:rPr>
          <w:rFonts w:hint="cs"/>
          <w:sz w:val="28"/>
          <w:szCs w:val="28"/>
          <w:u w:val="single"/>
          <w:rtl/>
          <w:lang w:bidi="ar-LB"/>
        </w:rPr>
        <w:t xml:space="preserve">تقدير أعباء تنفيذ </w:t>
      </w:r>
      <w:proofErr w:type="spellStart"/>
      <w:r w:rsidRPr="00A03E27">
        <w:rPr>
          <w:rFonts w:hint="cs"/>
          <w:sz w:val="28"/>
          <w:szCs w:val="28"/>
          <w:u w:val="single"/>
          <w:rtl/>
          <w:lang w:bidi="ar-LB"/>
        </w:rPr>
        <w:t>الإلتزام</w:t>
      </w:r>
      <w:proofErr w:type="spellEnd"/>
      <w:r w:rsidRPr="00E157D0">
        <w:rPr>
          <w:rFonts w:hint="cs"/>
          <w:sz w:val="28"/>
          <w:szCs w:val="28"/>
          <w:rtl/>
          <w:lang w:bidi="ar-LB"/>
        </w:rPr>
        <w:t xml:space="preserve"> .</w:t>
      </w:r>
    </w:p>
    <w:tbl>
      <w:tblPr>
        <w:tblStyle w:val="TableGrid"/>
        <w:bidiVisual/>
        <w:tblW w:w="10850" w:type="dxa"/>
        <w:tblInd w:w="-6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8"/>
        <w:gridCol w:w="1276"/>
        <w:gridCol w:w="1275"/>
        <w:gridCol w:w="1533"/>
        <w:gridCol w:w="1559"/>
        <w:gridCol w:w="1559"/>
        <w:gridCol w:w="1134"/>
        <w:gridCol w:w="1276"/>
      </w:tblGrid>
      <w:tr w:rsidR="000202DB" w:rsidRPr="00A86724" w:rsidTr="00ED3A53">
        <w:trPr>
          <w:trHeight w:val="691"/>
        </w:trPr>
        <w:tc>
          <w:tcPr>
            <w:tcW w:w="1238" w:type="dxa"/>
          </w:tcPr>
          <w:p w:rsidR="000202DB" w:rsidRPr="00A86724" w:rsidRDefault="000202DB" w:rsidP="00ED3A53">
            <w:pPr>
              <w:bidi/>
              <w:spacing w:line="360" w:lineRule="auto"/>
              <w:jc w:val="both"/>
              <w:rPr>
                <w:sz w:val="26"/>
                <w:szCs w:val="26"/>
                <w:rtl/>
                <w:lang w:bidi="ar-LB"/>
              </w:rPr>
            </w:pPr>
            <w:r w:rsidRPr="00A86724">
              <w:rPr>
                <w:rFonts w:hint="cs"/>
                <w:sz w:val="26"/>
                <w:szCs w:val="26"/>
                <w:rtl/>
                <w:lang w:bidi="ar-LB"/>
              </w:rPr>
              <w:t>عدد المركبات</w:t>
            </w:r>
          </w:p>
        </w:tc>
        <w:tc>
          <w:tcPr>
            <w:tcW w:w="1276" w:type="dxa"/>
          </w:tcPr>
          <w:p w:rsidR="000202DB" w:rsidRPr="00A86724" w:rsidRDefault="000202DB" w:rsidP="00ED3A53">
            <w:pPr>
              <w:bidi/>
              <w:jc w:val="both"/>
              <w:rPr>
                <w:sz w:val="26"/>
                <w:szCs w:val="26"/>
                <w:rtl/>
                <w:lang w:bidi="ar-LB"/>
              </w:rPr>
            </w:pPr>
            <w:r w:rsidRPr="00A86724">
              <w:rPr>
                <w:rFonts w:hint="cs"/>
                <w:sz w:val="26"/>
                <w:szCs w:val="26"/>
                <w:rtl/>
                <w:lang w:bidi="ar-LB"/>
              </w:rPr>
              <w:t>عدد المحطات</w:t>
            </w:r>
          </w:p>
        </w:tc>
        <w:tc>
          <w:tcPr>
            <w:tcW w:w="1275" w:type="dxa"/>
          </w:tcPr>
          <w:p w:rsidR="000202DB" w:rsidRPr="00A86724" w:rsidRDefault="000202DB" w:rsidP="00ED3A53">
            <w:pPr>
              <w:bidi/>
              <w:jc w:val="both"/>
              <w:rPr>
                <w:sz w:val="26"/>
                <w:szCs w:val="26"/>
                <w:rtl/>
                <w:lang w:bidi="ar-LB"/>
              </w:rPr>
            </w:pPr>
            <w:r w:rsidRPr="00A86724">
              <w:rPr>
                <w:rFonts w:hint="cs"/>
                <w:sz w:val="26"/>
                <w:szCs w:val="26"/>
                <w:rtl/>
                <w:lang w:bidi="ar-LB"/>
              </w:rPr>
              <w:t>أجور السائقين</w:t>
            </w:r>
          </w:p>
        </w:tc>
        <w:tc>
          <w:tcPr>
            <w:tcW w:w="1533" w:type="dxa"/>
          </w:tcPr>
          <w:p w:rsidR="000202DB" w:rsidRPr="00A86724" w:rsidRDefault="000202DB" w:rsidP="00922806">
            <w:pPr>
              <w:bidi/>
              <w:jc w:val="both"/>
              <w:rPr>
                <w:sz w:val="26"/>
                <w:szCs w:val="26"/>
                <w:rtl/>
                <w:lang w:bidi="ar-LB"/>
              </w:rPr>
            </w:pPr>
            <w:proofErr w:type="spellStart"/>
            <w:r w:rsidRPr="00A86724">
              <w:rPr>
                <w:rFonts w:hint="cs"/>
                <w:sz w:val="26"/>
                <w:szCs w:val="26"/>
                <w:rtl/>
                <w:lang w:bidi="ar-LB"/>
              </w:rPr>
              <w:t>أجورالإداريين</w:t>
            </w:r>
            <w:proofErr w:type="spellEnd"/>
            <w:r w:rsidRPr="00A86724">
              <w:rPr>
                <w:rFonts w:hint="cs"/>
                <w:sz w:val="26"/>
                <w:szCs w:val="26"/>
                <w:rtl/>
                <w:lang w:bidi="ar-LB"/>
              </w:rPr>
              <w:t>/ الفنيين</w:t>
            </w:r>
          </w:p>
        </w:tc>
        <w:tc>
          <w:tcPr>
            <w:tcW w:w="1559" w:type="dxa"/>
          </w:tcPr>
          <w:p w:rsidR="000202DB" w:rsidRPr="00A86724" w:rsidRDefault="000202DB" w:rsidP="00ED3A53">
            <w:pPr>
              <w:bidi/>
              <w:jc w:val="both"/>
              <w:rPr>
                <w:sz w:val="26"/>
                <w:szCs w:val="26"/>
                <w:rtl/>
                <w:lang w:bidi="ar-LB"/>
              </w:rPr>
            </w:pPr>
            <w:r w:rsidRPr="00A86724">
              <w:rPr>
                <w:rFonts w:hint="cs"/>
                <w:sz w:val="26"/>
                <w:szCs w:val="26"/>
                <w:rtl/>
                <w:lang w:bidi="ar-LB"/>
              </w:rPr>
              <w:t>كلفة المحروقات</w:t>
            </w:r>
          </w:p>
          <w:p w:rsidR="000202DB" w:rsidRPr="00A86724" w:rsidRDefault="000202DB" w:rsidP="00ED3A53">
            <w:pPr>
              <w:bidi/>
              <w:jc w:val="both"/>
              <w:rPr>
                <w:sz w:val="26"/>
                <w:szCs w:val="26"/>
                <w:rtl/>
                <w:lang w:bidi="ar-LB"/>
              </w:rPr>
            </w:pPr>
          </w:p>
        </w:tc>
        <w:tc>
          <w:tcPr>
            <w:tcW w:w="1559" w:type="dxa"/>
          </w:tcPr>
          <w:p w:rsidR="000202DB" w:rsidRDefault="000202DB" w:rsidP="00ED3A53">
            <w:pPr>
              <w:bidi/>
              <w:jc w:val="both"/>
              <w:rPr>
                <w:sz w:val="26"/>
                <w:szCs w:val="26"/>
                <w:rtl/>
                <w:lang w:bidi="ar-LB"/>
              </w:rPr>
            </w:pPr>
            <w:r>
              <w:rPr>
                <w:rFonts w:hint="cs"/>
                <w:sz w:val="26"/>
                <w:szCs w:val="26"/>
                <w:rtl/>
                <w:lang w:bidi="ar-LB"/>
              </w:rPr>
              <w:t>كلفة زيوت وقطع</w:t>
            </w:r>
          </w:p>
          <w:p w:rsidR="000202DB" w:rsidRPr="00A86724" w:rsidRDefault="000202DB" w:rsidP="00ED3A53">
            <w:pPr>
              <w:bidi/>
              <w:jc w:val="both"/>
              <w:rPr>
                <w:sz w:val="26"/>
                <w:szCs w:val="26"/>
                <w:rtl/>
                <w:lang w:bidi="ar-LB"/>
              </w:rPr>
            </w:pPr>
            <w:r>
              <w:rPr>
                <w:rFonts w:hint="cs"/>
                <w:sz w:val="26"/>
                <w:szCs w:val="26"/>
                <w:rtl/>
                <w:lang w:bidi="ar-LB"/>
              </w:rPr>
              <w:t>غيار</w:t>
            </w:r>
          </w:p>
        </w:tc>
        <w:tc>
          <w:tcPr>
            <w:tcW w:w="1134" w:type="dxa"/>
          </w:tcPr>
          <w:p w:rsidR="000202DB" w:rsidRDefault="000202DB" w:rsidP="00ED3A53">
            <w:pPr>
              <w:bidi/>
              <w:jc w:val="both"/>
              <w:rPr>
                <w:sz w:val="26"/>
                <w:szCs w:val="26"/>
                <w:rtl/>
                <w:lang w:bidi="ar-LB"/>
              </w:rPr>
            </w:pPr>
            <w:r>
              <w:rPr>
                <w:rFonts w:hint="cs"/>
                <w:sz w:val="26"/>
                <w:szCs w:val="26"/>
                <w:rtl/>
                <w:lang w:bidi="ar-LB"/>
              </w:rPr>
              <w:t>كلفة صيانة</w:t>
            </w:r>
          </w:p>
          <w:p w:rsidR="000202DB" w:rsidRPr="00A86724" w:rsidRDefault="000202DB" w:rsidP="00ED3A53">
            <w:pPr>
              <w:bidi/>
              <w:jc w:val="both"/>
              <w:rPr>
                <w:sz w:val="26"/>
                <w:szCs w:val="26"/>
                <w:rtl/>
                <w:lang w:bidi="ar-LB"/>
              </w:rPr>
            </w:pPr>
            <w:r>
              <w:rPr>
                <w:rFonts w:hint="cs"/>
                <w:sz w:val="26"/>
                <w:szCs w:val="26"/>
                <w:rtl/>
                <w:lang w:bidi="ar-LB"/>
              </w:rPr>
              <w:t>دوريــة</w:t>
            </w:r>
          </w:p>
        </w:tc>
        <w:tc>
          <w:tcPr>
            <w:tcW w:w="1276" w:type="dxa"/>
          </w:tcPr>
          <w:p w:rsidR="000202DB" w:rsidRPr="00A86724" w:rsidRDefault="000202DB" w:rsidP="00ED3A53">
            <w:pPr>
              <w:bidi/>
              <w:spacing w:line="360" w:lineRule="auto"/>
              <w:jc w:val="both"/>
              <w:rPr>
                <w:sz w:val="26"/>
                <w:szCs w:val="26"/>
                <w:rtl/>
                <w:lang w:bidi="ar-LB"/>
              </w:rPr>
            </w:pPr>
            <w:r>
              <w:rPr>
                <w:rFonts w:hint="cs"/>
                <w:sz w:val="26"/>
                <w:szCs w:val="26"/>
                <w:rtl/>
                <w:lang w:bidi="ar-LB"/>
              </w:rPr>
              <w:t>أعباء أخرى</w:t>
            </w:r>
          </w:p>
        </w:tc>
      </w:tr>
      <w:tr w:rsidR="000202DB" w:rsidRPr="00A86724" w:rsidTr="00ED3A53">
        <w:tc>
          <w:tcPr>
            <w:tcW w:w="1238" w:type="dxa"/>
          </w:tcPr>
          <w:p w:rsidR="000202DB" w:rsidRPr="00A86724" w:rsidRDefault="000202DB" w:rsidP="00ED3A53">
            <w:pPr>
              <w:bidi/>
              <w:spacing w:line="360" w:lineRule="auto"/>
              <w:jc w:val="both"/>
              <w:rPr>
                <w:sz w:val="26"/>
                <w:szCs w:val="26"/>
                <w:rtl/>
                <w:lang w:bidi="ar-LB"/>
              </w:rPr>
            </w:pPr>
          </w:p>
        </w:tc>
        <w:tc>
          <w:tcPr>
            <w:tcW w:w="1276" w:type="dxa"/>
          </w:tcPr>
          <w:p w:rsidR="000202DB" w:rsidRPr="00A86724" w:rsidRDefault="000202DB" w:rsidP="00ED3A53">
            <w:pPr>
              <w:bidi/>
              <w:spacing w:line="360" w:lineRule="auto"/>
              <w:jc w:val="both"/>
              <w:rPr>
                <w:sz w:val="26"/>
                <w:szCs w:val="26"/>
                <w:rtl/>
                <w:lang w:bidi="ar-LB"/>
              </w:rPr>
            </w:pPr>
          </w:p>
        </w:tc>
        <w:tc>
          <w:tcPr>
            <w:tcW w:w="1275" w:type="dxa"/>
          </w:tcPr>
          <w:p w:rsidR="000202DB" w:rsidRPr="00A86724" w:rsidRDefault="000202DB" w:rsidP="00ED3A53">
            <w:pPr>
              <w:bidi/>
              <w:spacing w:line="360" w:lineRule="auto"/>
              <w:jc w:val="both"/>
              <w:rPr>
                <w:sz w:val="26"/>
                <w:szCs w:val="26"/>
                <w:rtl/>
                <w:lang w:bidi="ar-LB"/>
              </w:rPr>
            </w:pPr>
          </w:p>
        </w:tc>
        <w:tc>
          <w:tcPr>
            <w:tcW w:w="1533" w:type="dxa"/>
          </w:tcPr>
          <w:p w:rsidR="000202DB" w:rsidRPr="00A86724" w:rsidRDefault="000202DB" w:rsidP="00ED3A53">
            <w:pPr>
              <w:bidi/>
              <w:spacing w:line="360" w:lineRule="auto"/>
              <w:jc w:val="both"/>
              <w:rPr>
                <w:sz w:val="26"/>
                <w:szCs w:val="26"/>
                <w:rtl/>
                <w:lang w:bidi="ar-LB"/>
              </w:rPr>
            </w:pPr>
          </w:p>
        </w:tc>
        <w:tc>
          <w:tcPr>
            <w:tcW w:w="1559" w:type="dxa"/>
          </w:tcPr>
          <w:p w:rsidR="000202DB" w:rsidRPr="00A86724" w:rsidRDefault="000202DB" w:rsidP="00ED3A53">
            <w:pPr>
              <w:bidi/>
              <w:spacing w:line="360" w:lineRule="auto"/>
              <w:jc w:val="both"/>
              <w:rPr>
                <w:sz w:val="26"/>
                <w:szCs w:val="26"/>
                <w:rtl/>
                <w:lang w:bidi="ar-LB"/>
              </w:rPr>
            </w:pPr>
          </w:p>
        </w:tc>
        <w:tc>
          <w:tcPr>
            <w:tcW w:w="1559" w:type="dxa"/>
          </w:tcPr>
          <w:p w:rsidR="000202DB" w:rsidRPr="00A86724" w:rsidRDefault="000202DB" w:rsidP="00ED3A53">
            <w:pPr>
              <w:bidi/>
              <w:spacing w:line="360" w:lineRule="auto"/>
              <w:jc w:val="both"/>
              <w:rPr>
                <w:sz w:val="26"/>
                <w:szCs w:val="26"/>
                <w:rtl/>
                <w:lang w:bidi="ar-LB"/>
              </w:rPr>
            </w:pPr>
          </w:p>
        </w:tc>
        <w:tc>
          <w:tcPr>
            <w:tcW w:w="1134" w:type="dxa"/>
          </w:tcPr>
          <w:p w:rsidR="000202DB" w:rsidRPr="00A86724" w:rsidRDefault="000202DB" w:rsidP="00ED3A53">
            <w:pPr>
              <w:bidi/>
              <w:spacing w:line="360" w:lineRule="auto"/>
              <w:jc w:val="both"/>
              <w:rPr>
                <w:sz w:val="26"/>
                <w:szCs w:val="26"/>
                <w:rtl/>
                <w:lang w:bidi="ar-LB"/>
              </w:rPr>
            </w:pPr>
          </w:p>
        </w:tc>
        <w:tc>
          <w:tcPr>
            <w:tcW w:w="1276" w:type="dxa"/>
          </w:tcPr>
          <w:p w:rsidR="000202DB" w:rsidRPr="00A86724" w:rsidRDefault="000202DB" w:rsidP="00ED3A53">
            <w:pPr>
              <w:bidi/>
              <w:spacing w:line="360" w:lineRule="auto"/>
              <w:jc w:val="both"/>
              <w:rPr>
                <w:sz w:val="26"/>
                <w:szCs w:val="26"/>
                <w:rtl/>
                <w:lang w:bidi="ar-LB"/>
              </w:rPr>
            </w:pPr>
          </w:p>
        </w:tc>
      </w:tr>
    </w:tbl>
    <w:p w:rsidR="000202DB" w:rsidRDefault="000202DB" w:rsidP="000202DB">
      <w:pPr>
        <w:bidi/>
        <w:spacing w:after="0" w:line="240" w:lineRule="auto"/>
        <w:ind w:left="-824"/>
        <w:jc w:val="both"/>
        <w:rPr>
          <w:sz w:val="28"/>
          <w:szCs w:val="28"/>
          <w:rtl/>
          <w:lang w:bidi="ar-LB"/>
        </w:rPr>
      </w:pPr>
    </w:p>
    <w:p w:rsidR="003D5FAB" w:rsidRDefault="001006D7" w:rsidP="00585252">
      <w:pPr>
        <w:bidi/>
        <w:spacing w:line="240" w:lineRule="auto"/>
        <w:ind w:left="-824"/>
        <w:jc w:val="both"/>
        <w:rPr>
          <w:rFonts w:hint="cs"/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</w:t>
      </w:r>
      <w:r w:rsidR="000202DB" w:rsidRPr="00E157D0">
        <w:rPr>
          <w:rFonts w:hint="cs"/>
          <w:sz w:val="28"/>
          <w:szCs w:val="28"/>
          <w:rtl/>
          <w:lang w:bidi="ar-LB"/>
        </w:rPr>
        <w:t xml:space="preserve">الأعباء الإجمالية لتنفيذ </w:t>
      </w:r>
      <w:proofErr w:type="spellStart"/>
      <w:r w:rsidR="000202DB" w:rsidRPr="00E157D0">
        <w:rPr>
          <w:rFonts w:hint="cs"/>
          <w:sz w:val="28"/>
          <w:szCs w:val="28"/>
          <w:rtl/>
          <w:lang w:bidi="ar-LB"/>
        </w:rPr>
        <w:t>الإلتزام</w:t>
      </w:r>
      <w:proofErr w:type="spellEnd"/>
      <w:r w:rsidR="000202DB" w:rsidRPr="00E157D0">
        <w:rPr>
          <w:rFonts w:hint="cs"/>
          <w:sz w:val="28"/>
          <w:szCs w:val="28"/>
          <w:rtl/>
          <w:lang w:bidi="ar-LB"/>
        </w:rPr>
        <w:t xml:space="preserve"> مع كافة</w:t>
      </w:r>
      <w:r w:rsidR="000202DB">
        <w:rPr>
          <w:rFonts w:hint="cs"/>
          <w:sz w:val="28"/>
          <w:szCs w:val="28"/>
          <w:rtl/>
          <w:lang w:bidi="ar-LB"/>
        </w:rPr>
        <w:t xml:space="preserve"> </w:t>
      </w:r>
      <w:r w:rsidR="000202DB" w:rsidRPr="00E157D0">
        <w:rPr>
          <w:rFonts w:hint="cs"/>
          <w:sz w:val="28"/>
          <w:szCs w:val="28"/>
          <w:rtl/>
          <w:lang w:bidi="ar-LB"/>
        </w:rPr>
        <w:t>الضرائب والرسوم "</w:t>
      </w:r>
      <w:r w:rsidR="000202DB" w:rsidRPr="00E157D0">
        <w:rPr>
          <w:sz w:val="28"/>
          <w:szCs w:val="28"/>
          <w:lang w:bidi="ar-LB"/>
        </w:rPr>
        <w:t>TTC</w:t>
      </w:r>
      <w:r w:rsidR="000202DB" w:rsidRPr="00E157D0">
        <w:rPr>
          <w:rFonts w:hint="cs"/>
          <w:sz w:val="28"/>
          <w:szCs w:val="28"/>
          <w:rtl/>
          <w:lang w:bidi="ar-LB"/>
        </w:rPr>
        <w:t xml:space="preserve"> "</w:t>
      </w:r>
      <w:r w:rsidR="000202DB">
        <w:rPr>
          <w:rFonts w:hint="cs"/>
          <w:sz w:val="28"/>
          <w:szCs w:val="28"/>
          <w:rtl/>
          <w:lang w:bidi="ar-LB"/>
        </w:rPr>
        <w:t xml:space="preserve"> تبلغ</w:t>
      </w:r>
      <w:r w:rsidR="003D5FAB">
        <w:rPr>
          <w:rFonts w:hint="cs"/>
          <w:sz w:val="28"/>
          <w:szCs w:val="28"/>
          <w:rtl/>
          <w:lang w:bidi="ar-LB"/>
        </w:rPr>
        <w:t>:</w:t>
      </w:r>
    </w:p>
    <w:p w:rsidR="000202DB" w:rsidRPr="00585252" w:rsidRDefault="000202DB" w:rsidP="003D5FAB">
      <w:pPr>
        <w:bidi/>
        <w:spacing w:line="240" w:lineRule="auto"/>
        <w:ind w:left="-824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</w:t>
      </w:r>
      <w:r w:rsidR="003D5FAB">
        <w:rPr>
          <w:rFonts w:hint="cs"/>
          <w:sz w:val="28"/>
          <w:szCs w:val="28"/>
          <w:rtl/>
          <w:lang w:bidi="ar-LB"/>
        </w:rPr>
        <w:t xml:space="preserve">  </w:t>
      </w:r>
      <w:r>
        <w:rPr>
          <w:rFonts w:hint="cs"/>
          <w:sz w:val="28"/>
          <w:szCs w:val="28"/>
          <w:rtl/>
          <w:lang w:bidi="ar-LB"/>
        </w:rPr>
        <w:t>بالأرقام</w:t>
      </w:r>
      <w:r w:rsidRPr="000202DB">
        <w:rPr>
          <w:rFonts w:hint="cs"/>
          <w:sz w:val="16"/>
          <w:szCs w:val="16"/>
          <w:rtl/>
          <w:lang w:bidi="ar-LB"/>
        </w:rPr>
        <w:t>.................................</w:t>
      </w:r>
      <w:r w:rsidR="001006D7">
        <w:rPr>
          <w:rFonts w:hint="cs"/>
          <w:sz w:val="16"/>
          <w:szCs w:val="16"/>
          <w:rtl/>
          <w:lang w:bidi="ar-LB"/>
        </w:rPr>
        <w:t>....................</w:t>
      </w:r>
      <w:r w:rsidRPr="000202DB">
        <w:rPr>
          <w:rFonts w:hint="cs"/>
          <w:sz w:val="16"/>
          <w:szCs w:val="16"/>
          <w:rtl/>
          <w:lang w:bidi="ar-LB"/>
        </w:rPr>
        <w:t>.</w:t>
      </w:r>
      <w:r w:rsidR="00585252">
        <w:rPr>
          <w:rFonts w:hint="cs"/>
          <w:sz w:val="28"/>
          <w:szCs w:val="28"/>
          <w:rtl/>
          <w:lang w:bidi="ar-LB"/>
        </w:rPr>
        <w:t>ل.ل</w:t>
      </w:r>
    </w:p>
    <w:p w:rsidR="000202DB" w:rsidRPr="00585252" w:rsidRDefault="003D5FAB" w:rsidP="00585252">
      <w:pPr>
        <w:bidi/>
        <w:spacing w:after="0" w:line="360" w:lineRule="auto"/>
        <w:ind w:left="-824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</w:t>
      </w:r>
      <w:r w:rsidR="001006D7">
        <w:rPr>
          <w:rFonts w:hint="cs"/>
          <w:sz w:val="28"/>
          <w:szCs w:val="28"/>
          <w:rtl/>
          <w:lang w:bidi="ar-LB"/>
        </w:rPr>
        <w:t xml:space="preserve"> </w:t>
      </w:r>
      <w:r w:rsidR="000202DB">
        <w:rPr>
          <w:rFonts w:hint="cs"/>
          <w:sz w:val="28"/>
          <w:szCs w:val="28"/>
          <w:rtl/>
          <w:lang w:bidi="ar-LB"/>
        </w:rPr>
        <w:t>و</w:t>
      </w:r>
      <w:r w:rsidR="000202DB" w:rsidRPr="00E157D0">
        <w:rPr>
          <w:rFonts w:hint="cs"/>
          <w:sz w:val="28"/>
          <w:szCs w:val="28"/>
          <w:rtl/>
          <w:lang w:bidi="ar-LB"/>
        </w:rPr>
        <w:t xml:space="preserve"> بالأحرف :</w:t>
      </w:r>
      <w:r w:rsidR="000202DB" w:rsidRPr="006D231B">
        <w:rPr>
          <w:rFonts w:hint="cs"/>
          <w:sz w:val="28"/>
          <w:szCs w:val="28"/>
          <w:rtl/>
          <w:lang w:bidi="ar-LB"/>
        </w:rPr>
        <w:t xml:space="preserve"> </w:t>
      </w:r>
      <w:r w:rsidR="000202DB" w:rsidRPr="000202DB">
        <w:rPr>
          <w:rFonts w:hint="cs"/>
          <w:sz w:val="16"/>
          <w:szCs w:val="16"/>
          <w:rtl/>
          <w:lang w:bidi="ar-LB"/>
        </w:rPr>
        <w:t>....................................</w:t>
      </w:r>
      <w:r w:rsidR="000202DB">
        <w:rPr>
          <w:rFonts w:hint="cs"/>
          <w:sz w:val="16"/>
          <w:szCs w:val="16"/>
          <w:rtl/>
          <w:lang w:bidi="ar-LB"/>
        </w:rPr>
        <w:t>.........................</w:t>
      </w:r>
      <w:r w:rsidR="00585252">
        <w:rPr>
          <w:rFonts w:hint="cs"/>
          <w:sz w:val="16"/>
          <w:szCs w:val="16"/>
          <w:rtl/>
          <w:lang w:bidi="ar-LB"/>
        </w:rPr>
        <w:t>......................</w:t>
      </w:r>
      <w:r w:rsidR="000202DB">
        <w:rPr>
          <w:rFonts w:hint="cs"/>
          <w:sz w:val="16"/>
          <w:szCs w:val="16"/>
          <w:rtl/>
          <w:lang w:bidi="ar-LB"/>
        </w:rPr>
        <w:t>......................................................</w:t>
      </w:r>
      <w:r w:rsidR="000202DB" w:rsidRPr="000202DB">
        <w:rPr>
          <w:rFonts w:hint="cs"/>
          <w:sz w:val="16"/>
          <w:szCs w:val="16"/>
          <w:rtl/>
          <w:lang w:bidi="ar-LB"/>
        </w:rPr>
        <w:t>...................................................</w:t>
      </w:r>
      <w:r w:rsidR="00585252">
        <w:rPr>
          <w:rFonts w:hint="cs"/>
          <w:sz w:val="28"/>
          <w:szCs w:val="28"/>
          <w:rtl/>
          <w:lang w:bidi="ar-LB"/>
        </w:rPr>
        <w:t>ليرة لبنانية</w:t>
      </w:r>
    </w:p>
    <w:p w:rsidR="000202DB" w:rsidRPr="00E157D0" w:rsidRDefault="001006D7" w:rsidP="001006D7">
      <w:pPr>
        <w:bidi/>
        <w:spacing w:after="0" w:line="360" w:lineRule="auto"/>
        <w:ind w:left="-567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</w:t>
      </w:r>
      <w:r w:rsidR="000202DB">
        <w:rPr>
          <w:rFonts w:hint="cs"/>
          <w:sz w:val="28"/>
          <w:szCs w:val="28"/>
          <w:rtl/>
          <w:lang w:bidi="ar-LB"/>
        </w:rPr>
        <w:t>أ</w:t>
      </w:r>
      <w:r w:rsidR="000202DB" w:rsidRPr="00E157D0">
        <w:rPr>
          <w:rFonts w:hint="cs"/>
          <w:sz w:val="28"/>
          <w:szCs w:val="28"/>
          <w:rtl/>
          <w:lang w:bidi="ar-LB"/>
        </w:rPr>
        <w:t>ل</w:t>
      </w:r>
      <w:r w:rsidR="000202DB">
        <w:rPr>
          <w:rFonts w:hint="cs"/>
          <w:sz w:val="28"/>
          <w:szCs w:val="28"/>
          <w:rtl/>
          <w:lang w:bidi="ar-LB"/>
        </w:rPr>
        <w:t>ـ</w:t>
      </w:r>
      <w:r w:rsidR="000202DB" w:rsidRPr="00E157D0">
        <w:rPr>
          <w:rFonts w:hint="cs"/>
          <w:sz w:val="28"/>
          <w:szCs w:val="28"/>
          <w:rtl/>
          <w:lang w:bidi="ar-LB"/>
        </w:rPr>
        <w:t>تزم بتحمل أعباء تشغيل المركبات وتقديم خدمات النقل للأشخاص وإدارة الأنشطة الإعلانية (بما يشمل الضرائب والرسوم)</w:t>
      </w:r>
      <w:r>
        <w:rPr>
          <w:rFonts w:hint="cs"/>
          <w:sz w:val="28"/>
          <w:szCs w:val="28"/>
          <w:rtl/>
          <w:lang w:bidi="ar-LB"/>
        </w:rPr>
        <w:t xml:space="preserve"> </w:t>
      </w:r>
      <w:r w:rsidR="000202DB" w:rsidRPr="00E157D0">
        <w:rPr>
          <w:rFonts w:hint="cs"/>
          <w:sz w:val="28"/>
          <w:szCs w:val="28"/>
          <w:rtl/>
          <w:lang w:bidi="ar-LB"/>
        </w:rPr>
        <w:t>دون تحفظ.</w:t>
      </w:r>
    </w:p>
    <w:p w:rsidR="000202DB" w:rsidRDefault="000202DB" w:rsidP="000202DB">
      <w:pPr>
        <w:bidi/>
        <w:spacing w:after="0" w:line="240" w:lineRule="auto"/>
        <w:ind w:left="-966"/>
        <w:rPr>
          <w:sz w:val="28"/>
          <w:szCs w:val="28"/>
          <w:rtl/>
          <w:lang w:bidi="ar-LB"/>
        </w:rPr>
      </w:pPr>
      <w:r w:rsidRPr="00E157D0">
        <w:rPr>
          <w:rFonts w:hint="cs"/>
          <w:sz w:val="28"/>
          <w:szCs w:val="28"/>
          <w:rtl/>
          <w:lang w:bidi="ar-LB"/>
        </w:rPr>
        <w:t xml:space="preserve"> </w:t>
      </w:r>
      <w:r w:rsidR="001006D7">
        <w:rPr>
          <w:rFonts w:hint="cs"/>
          <w:sz w:val="28"/>
          <w:szCs w:val="28"/>
          <w:rtl/>
          <w:lang w:bidi="ar-LB"/>
        </w:rPr>
        <w:t xml:space="preserve">   </w:t>
      </w:r>
      <w:r w:rsidRPr="00E157D0">
        <w:rPr>
          <w:rFonts w:hint="cs"/>
          <w:sz w:val="28"/>
          <w:szCs w:val="28"/>
          <w:u w:val="single"/>
          <w:rtl/>
          <w:lang w:bidi="ar-LB"/>
        </w:rPr>
        <w:t>ملاحظـــة :</w:t>
      </w:r>
      <w:r w:rsidRPr="00E157D0">
        <w:rPr>
          <w:rFonts w:hint="cs"/>
          <w:sz w:val="28"/>
          <w:szCs w:val="28"/>
          <w:rtl/>
          <w:lang w:bidi="ar-LB"/>
        </w:rPr>
        <w:t xml:space="preserve"> تدرج المعلومات </w:t>
      </w:r>
      <w:r>
        <w:rPr>
          <w:rFonts w:hint="cs"/>
          <w:sz w:val="28"/>
          <w:szCs w:val="28"/>
          <w:rtl/>
          <w:lang w:bidi="ar-LB"/>
        </w:rPr>
        <w:t>المتعلّقة</w:t>
      </w:r>
      <w:r w:rsidRPr="00E157D0">
        <w:rPr>
          <w:rFonts w:hint="cs"/>
          <w:sz w:val="28"/>
          <w:szCs w:val="28"/>
          <w:rtl/>
          <w:lang w:bidi="ar-LB"/>
        </w:rPr>
        <w:t xml:space="preserve"> بأعباء تنفيذ </w:t>
      </w:r>
      <w:proofErr w:type="spellStart"/>
      <w:r w:rsidRPr="00E157D0">
        <w:rPr>
          <w:rFonts w:hint="cs"/>
          <w:sz w:val="28"/>
          <w:szCs w:val="28"/>
          <w:rtl/>
          <w:lang w:bidi="ar-LB"/>
        </w:rPr>
        <w:t>الإلتزام</w:t>
      </w:r>
      <w:proofErr w:type="spellEnd"/>
      <w:r w:rsidRPr="00E157D0">
        <w:rPr>
          <w:rFonts w:hint="cs"/>
          <w:sz w:val="28"/>
          <w:szCs w:val="28"/>
          <w:rtl/>
          <w:lang w:bidi="ar-LB"/>
        </w:rPr>
        <w:t xml:space="preserve"> للبيان من دون أن يكون لها أي تأثير على العرض المالي</w:t>
      </w:r>
      <w:r>
        <w:rPr>
          <w:rFonts w:hint="cs"/>
          <w:sz w:val="28"/>
          <w:szCs w:val="28"/>
          <w:rtl/>
          <w:lang w:bidi="ar-LB"/>
        </w:rPr>
        <w:t>.</w:t>
      </w:r>
    </w:p>
    <w:p w:rsidR="000202DB" w:rsidRDefault="000202DB" w:rsidP="000202DB">
      <w:pPr>
        <w:bidi/>
        <w:spacing w:after="0" w:line="240" w:lineRule="auto"/>
        <w:ind w:left="-966"/>
        <w:rPr>
          <w:sz w:val="28"/>
          <w:szCs w:val="28"/>
          <w:rtl/>
          <w:lang w:bidi="ar-LB"/>
        </w:rPr>
      </w:pPr>
    </w:p>
    <w:tbl>
      <w:tblPr>
        <w:tblStyle w:val="TableGrid"/>
        <w:tblpPr w:leftFromText="180" w:rightFromText="180" w:vertAnchor="text" w:horzAnchor="page" w:tblpX="1203" w:tblpY="329"/>
        <w:bidiVisual/>
        <w:tblW w:w="0" w:type="auto"/>
        <w:tblLook w:val="04A0" w:firstRow="1" w:lastRow="0" w:firstColumn="1" w:lastColumn="0" w:noHBand="0" w:noVBand="1"/>
      </w:tblPr>
      <w:tblGrid>
        <w:gridCol w:w="2768"/>
        <w:gridCol w:w="2623"/>
        <w:gridCol w:w="2689"/>
        <w:gridCol w:w="2369"/>
      </w:tblGrid>
      <w:tr w:rsidR="000202DB" w:rsidTr="00ED3A53">
        <w:tc>
          <w:tcPr>
            <w:tcW w:w="2768" w:type="dxa"/>
            <w:tcBorders>
              <w:top w:val="nil"/>
              <w:left w:val="nil"/>
            </w:tcBorders>
          </w:tcPr>
          <w:p w:rsidR="000202DB" w:rsidRDefault="000202DB" w:rsidP="00ED3A53">
            <w:pPr>
              <w:bidi/>
              <w:rPr>
                <w:sz w:val="28"/>
                <w:szCs w:val="28"/>
                <w:rtl/>
                <w:lang w:bidi="ar-LB"/>
              </w:rPr>
            </w:pPr>
          </w:p>
        </w:tc>
        <w:tc>
          <w:tcPr>
            <w:tcW w:w="2623" w:type="dxa"/>
          </w:tcPr>
          <w:p w:rsidR="000202DB" w:rsidRDefault="000202DB" w:rsidP="00ED3A53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 خدمات النقــــــل</w:t>
            </w:r>
          </w:p>
        </w:tc>
        <w:tc>
          <w:tcPr>
            <w:tcW w:w="2689" w:type="dxa"/>
          </w:tcPr>
          <w:p w:rsidR="000202DB" w:rsidRDefault="000202DB" w:rsidP="00ED3A53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الأنشطـــة الإعلانيـــة</w:t>
            </w:r>
          </w:p>
        </w:tc>
        <w:tc>
          <w:tcPr>
            <w:tcW w:w="2369" w:type="dxa"/>
          </w:tcPr>
          <w:p w:rsidR="000202DB" w:rsidRDefault="000202DB" w:rsidP="00ED3A53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إجمالي الإيــــــرادات</w:t>
            </w:r>
          </w:p>
        </w:tc>
      </w:tr>
      <w:tr w:rsidR="000202DB" w:rsidTr="00ED3A53">
        <w:tc>
          <w:tcPr>
            <w:tcW w:w="2768" w:type="dxa"/>
          </w:tcPr>
          <w:p w:rsidR="000202DB" w:rsidRDefault="000202DB" w:rsidP="00ED3A53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 سنويـــاً   ل.ل.</w:t>
            </w:r>
          </w:p>
        </w:tc>
        <w:tc>
          <w:tcPr>
            <w:tcW w:w="2623" w:type="dxa"/>
          </w:tcPr>
          <w:p w:rsidR="000202DB" w:rsidRDefault="000202DB" w:rsidP="00ED3A53">
            <w:pPr>
              <w:bidi/>
              <w:rPr>
                <w:sz w:val="28"/>
                <w:szCs w:val="28"/>
                <w:rtl/>
                <w:lang w:bidi="ar-LB"/>
              </w:rPr>
            </w:pPr>
          </w:p>
        </w:tc>
        <w:tc>
          <w:tcPr>
            <w:tcW w:w="2689" w:type="dxa"/>
          </w:tcPr>
          <w:p w:rsidR="000202DB" w:rsidRDefault="000202DB" w:rsidP="00ED3A53">
            <w:pPr>
              <w:bidi/>
              <w:rPr>
                <w:sz w:val="28"/>
                <w:szCs w:val="28"/>
                <w:rtl/>
                <w:lang w:bidi="ar-LB"/>
              </w:rPr>
            </w:pPr>
          </w:p>
        </w:tc>
        <w:tc>
          <w:tcPr>
            <w:tcW w:w="2369" w:type="dxa"/>
          </w:tcPr>
          <w:p w:rsidR="000202DB" w:rsidRDefault="000202DB" w:rsidP="00ED3A53">
            <w:pPr>
              <w:bidi/>
              <w:rPr>
                <w:sz w:val="28"/>
                <w:szCs w:val="28"/>
                <w:rtl/>
                <w:lang w:bidi="ar-LB"/>
              </w:rPr>
            </w:pPr>
          </w:p>
        </w:tc>
      </w:tr>
      <w:tr w:rsidR="000202DB" w:rsidTr="00ED3A53">
        <w:tc>
          <w:tcPr>
            <w:tcW w:w="2768" w:type="dxa"/>
          </w:tcPr>
          <w:p w:rsidR="000202DB" w:rsidRDefault="000202DB" w:rsidP="00ED3A53">
            <w:pPr>
              <w:bidi/>
              <w:rPr>
                <w:sz w:val="28"/>
                <w:szCs w:val="28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عن 48 / شهراً ل.ل.</w:t>
            </w:r>
          </w:p>
        </w:tc>
        <w:tc>
          <w:tcPr>
            <w:tcW w:w="2623" w:type="dxa"/>
          </w:tcPr>
          <w:p w:rsidR="000202DB" w:rsidRDefault="000202DB" w:rsidP="00ED3A53">
            <w:pPr>
              <w:bidi/>
              <w:rPr>
                <w:sz w:val="28"/>
                <w:szCs w:val="28"/>
                <w:rtl/>
                <w:lang w:bidi="ar-LB"/>
              </w:rPr>
            </w:pPr>
          </w:p>
        </w:tc>
        <w:tc>
          <w:tcPr>
            <w:tcW w:w="2689" w:type="dxa"/>
          </w:tcPr>
          <w:p w:rsidR="000202DB" w:rsidRDefault="000202DB" w:rsidP="00ED3A53">
            <w:pPr>
              <w:bidi/>
              <w:rPr>
                <w:sz w:val="28"/>
                <w:szCs w:val="28"/>
                <w:rtl/>
                <w:lang w:bidi="ar-LB"/>
              </w:rPr>
            </w:pPr>
          </w:p>
        </w:tc>
        <w:tc>
          <w:tcPr>
            <w:tcW w:w="2369" w:type="dxa"/>
          </w:tcPr>
          <w:p w:rsidR="000202DB" w:rsidRDefault="000202DB" w:rsidP="00ED3A53">
            <w:pPr>
              <w:bidi/>
              <w:rPr>
                <w:sz w:val="28"/>
                <w:szCs w:val="28"/>
                <w:rtl/>
                <w:lang w:bidi="ar-LB"/>
              </w:rPr>
            </w:pPr>
          </w:p>
        </w:tc>
      </w:tr>
    </w:tbl>
    <w:p w:rsidR="000202DB" w:rsidRDefault="000202DB" w:rsidP="001006D7">
      <w:pPr>
        <w:bidi/>
        <w:spacing w:after="0" w:line="240" w:lineRule="auto"/>
        <w:ind w:hanging="709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2</w:t>
      </w:r>
      <w:r w:rsidR="001006D7">
        <w:rPr>
          <w:rFonts w:hint="cs"/>
          <w:sz w:val="28"/>
          <w:szCs w:val="28"/>
          <w:rtl/>
          <w:lang w:bidi="ar-LB"/>
        </w:rPr>
        <w:t xml:space="preserve"> </w:t>
      </w:r>
      <w:r>
        <w:rPr>
          <w:rFonts w:hint="cs"/>
          <w:sz w:val="28"/>
          <w:szCs w:val="28"/>
          <w:rtl/>
          <w:lang w:bidi="ar-LB"/>
        </w:rPr>
        <w:t xml:space="preserve">ـ </w:t>
      </w:r>
      <w:r w:rsidRPr="001006D7">
        <w:rPr>
          <w:rFonts w:hint="cs"/>
          <w:sz w:val="28"/>
          <w:szCs w:val="28"/>
          <w:u w:val="single"/>
          <w:rtl/>
          <w:lang w:bidi="ar-LB"/>
        </w:rPr>
        <w:t xml:space="preserve">تقدير الإيــــــرادات العائدة من </w:t>
      </w:r>
      <w:proofErr w:type="spellStart"/>
      <w:r w:rsidRPr="001006D7">
        <w:rPr>
          <w:rFonts w:hint="cs"/>
          <w:sz w:val="28"/>
          <w:szCs w:val="28"/>
          <w:u w:val="single"/>
          <w:rtl/>
          <w:lang w:bidi="ar-LB"/>
        </w:rPr>
        <w:t>الإلتزام</w:t>
      </w:r>
      <w:proofErr w:type="spellEnd"/>
    </w:p>
    <w:p w:rsidR="000202DB" w:rsidRPr="00922806" w:rsidRDefault="000202DB" w:rsidP="00922806">
      <w:pPr>
        <w:bidi/>
        <w:spacing w:after="0" w:line="360" w:lineRule="auto"/>
        <w:rPr>
          <w:sz w:val="16"/>
          <w:szCs w:val="16"/>
          <w:rtl/>
          <w:lang w:bidi="ar-LB"/>
        </w:rPr>
      </w:pPr>
    </w:p>
    <w:p w:rsidR="000202DB" w:rsidRDefault="000202DB" w:rsidP="00922806">
      <w:pPr>
        <w:bidi/>
        <w:spacing w:after="0" w:line="360" w:lineRule="auto"/>
        <w:ind w:left="-584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يحدد العرض المالي بالسعر المعروض الذي يعود إلى نسبة </w:t>
      </w:r>
      <w:r w:rsidRPr="001006D7">
        <w:rPr>
          <w:rFonts w:hint="cs"/>
          <w:sz w:val="16"/>
          <w:szCs w:val="16"/>
          <w:rtl/>
          <w:lang w:bidi="ar-LB"/>
        </w:rPr>
        <w:t>......</w:t>
      </w:r>
      <w:r w:rsidR="001006D7">
        <w:rPr>
          <w:rFonts w:hint="cs"/>
          <w:sz w:val="16"/>
          <w:szCs w:val="16"/>
          <w:rtl/>
          <w:lang w:bidi="ar-LB"/>
        </w:rPr>
        <w:t>..</w:t>
      </w:r>
      <w:r w:rsidR="00922806" w:rsidRPr="001006D7">
        <w:rPr>
          <w:rFonts w:hint="cs"/>
          <w:sz w:val="16"/>
          <w:szCs w:val="16"/>
          <w:rtl/>
          <w:lang w:bidi="ar-LB"/>
        </w:rPr>
        <w:t>.</w:t>
      </w:r>
      <w:r w:rsidR="00922806">
        <w:rPr>
          <w:rFonts w:hint="cs"/>
          <w:sz w:val="16"/>
          <w:szCs w:val="16"/>
          <w:rtl/>
          <w:lang w:bidi="ar-LB"/>
        </w:rPr>
        <w:t>....</w:t>
      </w:r>
      <w:r w:rsidR="00922806" w:rsidRPr="001006D7">
        <w:rPr>
          <w:rFonts w:hint="cs"/>
          <w:sz w:val="16"/>
          <w:szCs w:val="16"/>
          <w:rtl/>
          <w:lang w:bidi="ar-LB"/>
        </w:rPr>
        <w:t>.....</w:t>
      </w:r>
      <w:r w:rsidR="001006D7">
        <w:rPr>
          <w:rFonts w:hint="cs"/>
          <w:sz w:val="16"/>
          <w:szCs w:val="16"/>
          <w:rtl/>
          <w:lang w:bidi="ar-LB"/>
        </w:rPr>
        <w:t>.</w:t>
      </w:r>
      <w:r w:rsidRPr="001006D7">
        <w:rPr>
          <w:rFonts w:hint="cs"/>
          <w:sz w:val="16"/>
          <w:szCs w:val="16"/>
          <w:rtl/>
          <w:lang w:bidi="ar-LB"/>
        </w:rPr>
        <w:t>...</w:t>
      </w:r>
      <w:r>
        <w:rPr>
          <w:rFonts w:hint="cs"/>
          <w:sz w:val="28"/>
          <w:szCs w:val="28"/>
          <w:rtl/>
          <w:lang w:bidi="ar-LB"/>
        </w:rPr>
        <w:t xml:space="preserve">% بالمئة من إجمالي الإيــــرادات السنوية </w:t>
      </w:r>
      <w:proofErr w:type="spellStart"/>
      <w:r>
        <w:rPr>
          <w:rFonts w:hint="cs"/>
          <w:sz w:val="28"/>
          <w:szCs w:val="28"/>
          <w:rtl/>
          <w:lang w:bidi="ar-LB"/>
        </w:rPr>
        <w:t>للإلتزام</w:t>
      </w:r>
      <w:proofErr w:type="spellEnd"/>
      <w:r>
        <w:rPr>
          <w:rFonts w:hint="cs"/>
          <w:sz w:val="28"/>
          <w:szCs w:val="28"/>
          <w:rtl/>
          <w:lang w:bidi="ar-LB"/>
        </w:rPr>
        <w:t xml:space="preserve"> </w:t>
      </w:r>
      <w:r w:rsidR="001006D7">
        <w:rPr>
          <w:rFonts w:hint="cs"/>
          <w:sz w:val="28"/>
          <w:szCs w:val="28"/>
          <w:rtl/>
          <w:lang w:bidi="ar-LB"/>
        </w:rPr>
        <w:t xml:space="preserve">          </w:t>
      </w:r>
      <w:r>
        <w:rPr>
          <w:rFonts w:hint="cs"/>
          <w:sz w:val="28"/>
          <w:szCs w:val="28"/>
          <w:rtl/>
          <w:lang w:bidi="ar-LB"/>
        </w:rPr>
        <w:t xml:space="preserve">المشار إليها أعلاه. حيث يبلغ السعر المعروض سنوياً </w:t>
      </w:r>
      <w:r w:rsidR="001006D7">
        <w:rPr>
          <w:rFonts w:hint="cs"/>
          <w:sz w:val="28"/>
          <w:szCs w:val="28"/>
          <w:rtl/>
          <w:lang w:bidi="ar-LB"/>
        </w:rPr>
        <w:t>بالأرقام :</w:t>
      </w:r>
      <w:r w:rsidR="001006D7" w:rsidRPr="00381E74">
        <w:rPr>
          <w:rFonts w:hint="cs"/>
          <w:sz w:val="28"/>
          <w:szCs w:val="28"/>
          <w:rtl/>
          <w:lang w:bidi="ar-LB"/>
        </w:rPr>
        <w:t xml:space="preserve"> </w:t>
      </w:r>
      <w:r w:rsidR="001006D7" w:rsidRPr="001006D7">
        <w:rPr>
          <w:rFonts w:hint="cs"/>
          <w:sz w:val="16"/>
          <w:szCs w:val="16"/>
          <w:rtl/>
          <w:lang w:bidi="ar-LB"/>
        </w:rPr>
        <w:t>.................</w:t>
      </w:r>
      <w:r w:rsidR="001006D7">
        <w:rPr>
          <w:rFonts w:hint="cs"/>
          <w:sz w:val="16"/>
          <w:szCs w:val="16"/>
          <w:rtl/>
          <w:lang w:bidi="ar-LB"/>
        </w:rPr>
        <w:t>........................................</w:t>
      </w:r>
      <w:r w:rsidR="001006D7" w:rsidRPr="001006D7">
        <w:rPr>
          <w:rFonts w:hint="cs"/>
          <w:sz w:val="16"/>
          <w:szCs w:val="16"/>
          <w:rtl/>
          <w:lang w:bidi="ar-LB"/>
        </w:rPr>
        <w:t>.................</w:t>
      </w:r>
      <w:r w:rsidR="001006D7">
        <w:rPr>
          <w:rFonts w:hint="cs"/>
          <w:sz w:val="28"/>
          <w:szCs w:val="28"/>
          <w:rtl/>
          <w:lang w:bidi="ar-LB"/>
        </w:rPr>
        <w:t>ل. ل</w:t>
      </w:r>
    </w:p>
    <w:p w:rsidR="000202DB" w:rsidRDefault="001006D7" w:rsidP="001006D7">
      <w:pPr>
        <w:bidi/>
        <w:spacing w:after="0" w:line="360" w:lineRule="auto"/>
        <w:ind w:left="-824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</w:t>
      </w:r>
      <w:r w:rsidR="000202DB">
        <w:rPr>
          <w:rFonts w:hint="cs"/>
          <w:sz w:val="28"/>
          <w:szCs w:val="28"/>
          <w:rtl/>
          <w:lang w:bidi="ar-LB"/>
        </w:rPr>
        <w:t xml:space="preserve"> وبالأحرف : </w:t>
      </w:r>
      <w:r w:rsidR="000202DB" w:rsidRPr="001006D7">
        <w:rPr>
          <w:rFonts w:hint="cs"/>
          <w:sz w:val="16"/>
          <w:szCs w:val="16"/>
          <w:rtl/>
          <w:lang w:bidi="ar-LB"/>
        </w:rPr>
        <w:t>.........................</w:t>
      </w:r>
      <w:r>
        <w:rPr>
          <w:rFonts w:hint="cs"/>
          <w:sz w:val="16"/>
          <w:szCs w:val="16"/>
          <w:rtl/>
          <w:lang w:bidi="ar-LB"/>
        </w:rPr>
        <w:t>........................................................................................................................................</w:t>
      </w:r>
      <w:r w:rsidR="000202DB" w:rsidRPr="001006D7">
        <w:rPr>
          <w:rFonts w:hint="cs"/>
          <w:sz w:val="16"/>
          <w:szCs w:val="16"/>
          <w:rtl/>
          <w:lang w:bidi="ar-LB"/>
        </w:rPr>
        <w:t>....................</w:t>
      </w:r>
      <w:r w:rsidR="000202DB">
        <w:rPr>
          <w:rFonts w:hint="cs"/>
          <w:sz w:val="28"/>
          <w:szCs w:val="28"/>
          <w:rtl/>
          <w:lang w:bidi="ar-LB"/>
        </w:rPr>
        <w:t xml:space="preserve"> ليرة لبنانية.</w:t>
      </w:r>
    </w:p>
    <w:p w:rsidR="000202DB" w:rsidRDefault="001006D7" w:rsidP="000202DB">
      <w:pPr>
        <w:bidi/>
        <w:spacing w:after="0" w:line="360" w:lineRule="auto"/>
        <w:ind w:hanging="824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</w:t>
      </w:r>
      <w:r w:rsidR="000202DB">
        <w:rPr>
          <w:rFonts w:hint="cs"/>
          <w:sz w:val="28"/>
          <w:szCs w:val="28"/>
          <w:rtl/>
          <w:lang w:bidi="ar-LB"/>
        </w:rPr>
        <w:t>وحيث يبلغ السعر المعروض عن 48/شهراً :</w:t>
      </w:r>
      <w:r w:rsidRPr="001006D7">
        <w:rPr>
          <w:rFonts w:hint="cs"/>
          <w:sz w:val="28"/>
          <w:szCs w:val="28"/>
          <w:rtl/>
          <w:lang w:bidi="ar-LB"/>
        </w:rPr>
        <w:t xml:space="preserve"> </w:t>
      </w:r>
      <w:r>
        <w:rPr>
          <w:rFonts w:hint="cs"/>
          <w:sz w:val="28"/>
          <w:szCs w:val="28"/>
          <w:rtl/>
          <w:lang w:bidi="ar-LB"/>
        </w:rPr>
        <w:t>بالأرقــام :</w:t>
      </w:r>
      <w:r w:rsidRPr="001006D7">
        <w:rPr>
          <w:rFonts w:hint="cs"/>
          <w:sz w:val="16"/>
          <w:szCs w:val="16"/>
          <w:rtl/>
          <w:lang w:bidi="ar-LB"/>
        </w:rPr>
        <w:t>......</w:t>
      </w:r>
      <w:r>
        <w:rPr>
          <w:rFonts w:hint="cs"/>
          <w:sz w:val="16"/>
          <w:szCs w:val="16"/>
          <w:rtl/>
          <w:lang w:bidi="ar-LB"/>
        </w:rPr>
        <w:t>.............................</w:t>
      </w:r>
      <w:r w:rsidR="000F349D">
        <w:rPr>
          <w:rFonts w:hint="cs"/>
          <w:sz w:val="16"/>
          <w:szCs w:val="16"/>
          <w:rtl/>
          <w:lang w:bidi="ar-LB"/>
        </w:rPr>
        <w:t>......................</w:t>
      </w:r>
      <w:r>
        <w:rPr>
          <w:rFonts w:hint="cs"/>
          <w:sz w:val="16"/>
          <w:szCs w:val="16"/>
          <w:rtl/>
          <w:lang w:bidi="ar-LB"/>
        </w:rPr>
        <w:t>.......................................</w:t>
      </w:r>
      <w:r w:rsidRPr="001006D7">
        <w:rPr>
          <w:rFonts w:hint="cs"/>
          <w:sz w:val="16"/>
          <w:szCs w:val="16"/>
          <w:rtl/>
          <w:lang w:bidi="ar-LB"/>
        </w:rPr>
        <w:t>...............</w:t>
      </w:r>
      <w:r>
        <w:rPr>
          <w:rFonts w:hint="cs"/>
          <w:sz w:val="28"/>
          <w:szCs w:val="28"/>
          <w:rtl/>
          <w:lang w:bidi="ar-LB"/>
        </w:rPr>
        <w:t>ل. ل.</w:t>
      </w:r>
    </w:p>
    <w:p w:rsidR="000202DB" w:rsidRDefault="001006D7" w:rsidP="00585252">
      <w:pPr>
        <w:bidi/>
        <w:spacing w:after="0" w:line="360" w:lineRule="auto"/>
        <w:ind w:hanging="824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</w:t>
      </w:r>
      <w:r w:rsidR="000202DB">
        <w:rPr>
          <w:rFonts w:hint="cs"/>
          <w:sz w:val="28"/>
          <w:szCs w:val="28"/>
          <w:rtl/>
          <w:lang w:bidi="ar-LB"/>
        </w:rPr>
        <w:t>وبالأحــرف:</w:t>
      </w:r>
      <w:r w:rsidR="000202DB" w:rsidRPr="001006D7">
        <w:rPr>
          <w:rFonts w:hint="cs"/>
          <w:sz w:val="16"/>
          <w:szCs w:val="16"/>
          <w:rtl/>
          <w:lang w:bidi="ar-LB"/>
        </w:rPr>
        <w:t>........................</w:t>
      </w:r>
      <w:r>
        <w:rPr>
          <w:rFonts w:hint="cs"/>
          <w:sz w:val="16"/>
          <w:szCs w:val="16"/>
          <w:rtl/>
          <w:lang w:bidi="ar-LB"/>
        </w:rPr>
        <w:t>....................................................................................</w:t>
      </w:r>
      <w:r w:rsidR="000202DB" w:rsidRPr="001006D7">
        <w:rPr>
          <w:rFonts w:hint="cs"/>
          <w:sz w:val="16"/>
          <w:szCs w:val="16"/>
          <w:rtl/>
          <w:lang w:bidi="ar-LB"/>
        </w:rPr>
        <w:t>......</w:t>
      </w:r>
      <w:r>
        <w:rPr>
          <w:rFonts w:hint="cs"/>
          <w:sz w:val="16"/>
          <w:szCs w:val="16"/>
          <w:rtl/>
          <w:lang w:bidi="ar-LB"/>
        </w:rPr>
        <w:t>....</w:t>
      </w:r>
      <w:r w:rsidR="000F349D">
        <w:rPr>
          <w:rFonts w:hint="cs"/>
          <w:sz w:val="16"/>
          <w:szCs w:val="16"/>
          <w:rtl/>
          <w:lang w:bidi="ar-LB"/>
        </w:rPr>
        <w:t>..</w:t>
      </w:r>
      <w:r>
        <w:rPr>
          <w:rFonts w:hint="cs"/>
          <w:sz w:val="16"/>
          <w:szCs w:val="16"/>
          <w:rtl/>
          <w:lang w:bidi="ar-LB"/>
        </w:rPr>
        <w:t>....................................</w:t>
      </w:r>
      <w:r w:rsidR="000202DB" w:rsidRPr="001006D7">
        <w:rPr>
          <w:rFonts w:hint="cs"/>
          <w:sz w:val="16"/>
          <w:szCs w:val="16"/>
          <w:rtl/>
          <w:lang w:bidi="ar-LB"/>
        </w:rPr>
        <w:t>.............................</w:t>
      </w:r>
      <w:r w:rsidR="000202DB">
        <w:rPr>
          <w:rFonts w:hint="cs"/>
          <w:sz w:val="28"/>
          <w:szCs w:val="28"/>
          <w:rtl/>
          <w:lang w:bidi="ar-LB"/>
        </w:rPr>
        <w:t xml:space="preserve"> ليرة لبنانية.</w:t>
      </w:r>
    </w:p>
    <w:p w:rsidR="000202DB" w:rsidRPr="00585252" w:rsidRDefault="00585252" w:rsidP="00585252">
      <w:pPr>
        <w:bidi/>
        <w:ind w:left="3118" w:hanging="3685"/>
        <w:rPr>
          <w:rtl/>
        </w:rPr>
      </w:pPr>
      <w:proofErr w:type="spellStart"/>
      <w:r>
        <w:rPr>
          <w:rFonts w:hint="cs"/>
          <w:sz w:val="28"/>
          <w:szCs w:val="28"/>
          <w:rtl/>
          <w:lang w:bidi="ar-LB"/>
        </w:rPr>
        <w:t>الإســــــــــــــــــم</w:t>
      </w:r>
      <w:proofErr w:type="spellEnd"/>
      <w:r>
        <w:rPr>
          <w:rFonts w:hint="cs"/>
          <w:sz w:val="28"/>
          <w:szCs w:val="28"/>
          <w:rtl/>
          <w:lang w:bidi="ar-LB"/>
        </w:rPr>
        <w:t>:</w:t>
      </w:r>
      <w:r>
        <w:rPr>
          <w:rFonts w:hint="cs"/>
          <w:sz w:val="28"/>
          <w:szCs w:val="28"/>
          <w:rtl/>
          <w:lang w:bidi="ar-LB"/>
        </w:rPr>
        <w:tab/>
        <w:t xml:space="preserve">     </w:t>
      </w:r>
      <w:r w:rsidR="000202DB" w:rsidRPr="00585252">
        <w:rPr>
          <w:rFonts w:hint="cs"/>
          <w:sz w:val="28"/>
          <w:szCs w:val="28"/>
          <w:rtl/>
          <w:lang w:bidi="ar-LB"/>
        </w:rPr>
        <w:t xml:space="preserve">الختـــــــــــــــم: </w:t>
      </w:r>
      <w:r w:rsidR="000202DB" w:rsidRPr="00585252">
        <w:rPr>
          <w:rFonts w:hint="cs"/>
          <w:sz w:val="28"/>
          <w:szCs w:val="28"/>
          <w:rtl/>
          <w:lang w:bidi="ar-LB"/>
        </w:rPr>
        <w:tab/>
        <w:t xml:space="preserve">           </w:t>
      </w:r>
      <w:r>
        <w:rPr>
          <w:rFonts w:hint="cs"/>
          <w:sz w:val="28"/>
          <w:szCs w:val="28"/>
          <w:rtl/>
          <w:lang w:bidi="ar-LB"/>
        </w:rPr>
        <w:t xml:space="preserve">            </w:t>
      </w:r>
      <w:r w:rsidR="000202DB" w:rsidRPr="00585252">
        <w:rPr>
          <w:rFonts w:hint="cs"/>
          <w:sz w:val="28"/>
          <w:szCs w:val="28"/>
          <w:rtl/>
          <w:lang w:bidi="ar-LB"/>
        </w:rPr>
        <w:tab/>
        <w:t xml:space="preserve">   التوقيـــــــــــــــــع:</w:t>
      </w:r>
    </w:p>
    <w:sectPr w:rsidR="000202DB" w:rsidRPr="00585252" w:rsidSect="000202DB">
      <w:pgSz w:w="12240" w:h="15840"/>
      <w:pgMar w:top="142" w:right="1183" w:bottom="142" w:left="709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F256A"/>
    <w:multiLevelType w:val="hybridMultilevel"/>
    <w:tmpl w:val="E968FCF0"/>
    <w:lvl w:ilvl="0" w:tplc="E8687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00"/>
    <w:rsid w:val="000202DB"/>
    <w:rsid w:val="000F349D"/>
    <w:rsid w:val="001006D7"/>
    <w:rsid w:val="00123494"/>
    <w:rsid w:val="001F3CA1"/>
    <w:rsid w:val="002043AF"/>
    <w:rsid w:val="002118D7"/>
    <w:rsid w:val="002C3163"/>
    <w:rsid w:val="002E0E6B"/>
    <w:rsid w:val="0037351E"/>
    <w:rsid w:val="00381E74"/>
    <w:rsid w:val="003D5166"/>
    <w:rsid w:val="003D5FAB"/>
    <w:rsid w:val="00493A9B"/>
    <w:rsid w:val="004C7ECE"/>
    <w:rsid w:val="00585252"/>
    <w:rsid w:val="005A7307"/>
    <w:rsid w:val="005C21BD"/>
    <w:rsid w:val="00667718"/>
    <w:rsid w:val="00670200"/>
    <w:rsid w:val="006D231B"/>
    <w:rsid w:val="00776DF3"/>
    <w:rsid w:val="007B4C52"/>
    <w:rsid w:val="00880EBD"/>
    <w:rsid w:val="00894658"/>
    <w:rsid w:val="008A3EE6"/>
    <w:rsid w:val="008C4EF7"/>
    <w:rsid w:val="00910409"/>
    <w:rsid w:val="00914E3A"/>
    <w:rsid w:val="00922806"/>
    <w:rsid w:val="00A03E27"/>
    <w:rsid w:val="00A170B4"/>
    <w:rsid w:val="00A86724"/>
    <w:rsid w:val="00B644ED"/>
    <w:rsid w:val="00C161FE"/>
    <w:rsid w:val="00C43593"/>
    <w:rsid w:val="00CA04C9"/>
    <w:rsid w:val="00CB5D97"/>
    <w:rsid w:val="00D35EBE"/>
    <w:rsid w:val="00D56BFC"/>
    <w:rsid w:val="00E105CB"/>
    <w:rsid w:val="00E157D0"/>
    <w:rsid w:val="00E5236C"/>
    <w:rsid w:val="00EF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2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166"/>
    <w:pPr>
      <w:ind w:left="720"/>
      <w:contextualSpacing/>
    </w:pPr>
  </w:style>
  <w:style w:type="table" w:styleId="TableGrid">
    <w:name w:val="Table Grid"/>
    <w:basedOn w:val="TableNormal"/>
    <w:uiPriority w:val="59"/>
    <w:rsid w:val="00A86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2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166"/>
    <w:pPr>
      <w:ind w:left="720"/>
      <w:contextualSpacing/>
    </w:pPr>
  </w:style>
  <w:style w:type="table" w:styleId="TableGrid">
    <w:name w:val="Table Grid"/>
    <w:basedOn w:val="TableNormal"/>
    <w:uiPriority w:val="59"/>
    <w:rsid w:val="00A86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F2653-27AD-49E6-8E66-E9E2EFF3E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</dc:creator>
  <cp:lastModifiedBy>Ghada</cp:lastModifiedBy>
  <cp:revision>25</cp:revision>
  <dcterms:created xsi:type="dcterms:W3CDTF">2023-07-18T06:25:00Z</dcterms:created>
  <dcterms:modified xsi:type="dcterms:W3CDTF">2023-07-28T08:51:00Z</dcterms:modified>
</cp:coreProperties>
</file>